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B1630" w14:textId="77777777" w:rsidR="00B17383" w:rsidRDefault="005454BE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30"/>
          <w:szCs w:val="30"/>
        </w:rPr>
      </w:pPr>
      <w:r>
        <w:rPr>
          <w:noProof/>
        </w:rPr>
        <w:drawing>
          <wp:inline distT="0" distB="0" distL="0" distR="0" wp14:anchorId="354300EC" wp14:editId="6687309A">
            <wp:extent cx="1562100" cy="1832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@4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475" cy="183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383">
        <w:rPr>
          <w:rFonts w:ascii="TT15Et00" w:hAnsi="TT15Et00" w:cs="TT15Et00"/>
          <w:sz w:val="30"/>
          <w:szCs w:val="30"/>
        </w:rPr>
        <w:t>Understanding the basic impact of General Data Protection</w:t>
      </w:r>
    </w:p>
    <w:p w14:paraId="326F0455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30"/>
          <w:szCs w:val="30"/>
        </w:rPr>
      </w:pPr>
      <w:r>
        <w:rPr>
          <w:rFonts w:ascii="TT15Et00" w:hAnsi="TT15Et00" w:cs="TT15Et00"/>
          <w:sz w:val="30"/>
          <w:szCs w:val="30"/>
        </w:rPr>
        <w:t>Regulations (GDPR) and implications for our Club</w:t>
      </w:r>
    </w:p>
    <w:p w14:paraId="68060300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Data Protection is regulated and enforced by the Information Commissioner’s Office (ICO). The ICO is</w:t>
      </w:r>
    </w:p>
    <w:p w14:paraId="49ADF3D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an independent authority set up to uphold information rights in the public interest and data privacy</w:t>
      </w:r>
    </w:p>
    <w:p w14:paraId="3170349B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for individuals.</w:t>
      </w:r>
    </w:p>
    <w:p w14:paraId="389EEC4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The ICO’s powers include conducting audits, issuing warnings, serving enforcement notices and</w:t>
      </w:r>
    </w:p>
    <w:p w14:paraId="43DC6FE9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imposing fines for braches of data protection law.</w:t>
      </w:r>
    </w:p>
    <w:p w14:paraId="7ABE15FB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Data protection law uses a lot of technical legal definitions. You need to be familiar with some of the</w:t>
      </w:r>
    </w:p>
    <w:p w14:paraId="695E444E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key definitions to enable you to understand how data protection law works in practice.</w:t>
      </w:r>
    </w:p>
    <w:p w14:paraId="606F4391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6"/>
          <w:szCs w:val="26"/>
        </w:rPr>
      </w:pPr>
      <w:r>
        <w:rPr>
          <w:rFonts w:ascii="TT15Et00" w:hAnsi="TT15Et00" w:cs="TT15Et00"/>
          <w:sz w:val="26"/>
          <w:szCs w:val="26"/>
        </w:rPr>
        <w:t>Personal Data</w:t>
      </w:r>
    </w:p>
    <w:p w14:paraId="27800CB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What is Personal Data?</w:t>
      </w:r>
    </w:p>
    <w:p w14:paraId="76745F55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Personal data is basically any information which directly or indirectly identifies an individual. As well</w:t>
      </w:r>
    </w:p>
    <w:p w14:paraId="697A2913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as information such as an your name, postal and email address, personal data also includes less</w:t>
      </w:r>
    </w:p>
    <w:p w14:paraId="0E86BF02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obvious information such as opinions about individuals, location data, cookie addresses etc.</w:t>
      </w:r>
    </w:p>
    <w:p w14:paraId="625A61ED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Et00" w:hAnsi="TT15Et00" w:cs="TT15Et00"/>
          <w:sz w:val="21"/>
          <w:szCs w:val="21"/>
        </w:rPr>
        <w:t>As well as the above, there is also Sensitive/special Category Personal Data, which include:</w:t>
      </w:r>
    </w:p>
    <w:p w14:paraId="406BB5C3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Health</w:t>
      </w:r>
    </w:p>
    <w:p w14:paraId="7F28CC8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Sexual Orientation</w:t>
      </w:r>
    </w:p>
    <w:p w14:paraId="5B3C782B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Racial or Ethnic Origin</w:t>
      </w:r>
    </w:p>
    <w:p w14:paraId="39DAEAF4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Religious or Philosophical Beliefs</w:t>
      </w:r>
    </w:p>
    <w:p w14:paraId="1E746A9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Genetic data</w:t>
      </w:r>
    </w:p>
    <w:p w14:paraId="732A9F9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Political Opinions</w:t>
      </w:r>
    </w:p>
    <w:p w14:paraId="4539312E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Sensitive/special category personal data covers information that is likely to be of a private nature</w:t>
      </w:r>
    </w:p>
    <w:p w14:paraId="3E209CE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and which, if misused, could cause significant harm or discrimination to individuals. It therefore</w:t>
      </w:r>
    </w:p>
    <w:p w14:paraId="043153E5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attracts a higher level of protection under the data protection law.</w:t>
      </w:r>
    </w:p>
    <w:p w14:paraId="736C2E3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Processing sensitive/special category personal data is prohibited unless a specific legal condition or</w:t>
      </w:r>
    </w:p>
    <w:p w14:paraId="1835CC6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exemption applies;</w:t>
      </w:r>
    </w:p>
    <w:p w14:paraId="62EF256B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If we wish to process special/sensitive category personal data on the basis of the above, you</w:t>
      </w:r>
    </w:p>
    <w:p w14:paraId="0B7B54D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would need to give your specific consent.</w:t>
      </w:r>
    </w:p>
    <w:p w14:paraId="15725CD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A higher level of security is required if we handle sensitive/special category personal data.</w:t>
      </w:r>
    </w:p>
    <w:p w14:paraId="5F60D921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Dt00" w:hAnsi="TT15Dt00" w:cs="TT15Dt00"/>
          <w:sz w:val="21"/>
          <w:szCs w:val="21"/>
        </w:rPr>
      </w:pPr>
      <w:r>
        <w:rPr>
          <w:rFonts w:ascii="TT15Dt00" w:hAnsi="TT15Dt00" w:cs="TT15Dt00"/>
          <w:sz w:val="21"/>
          <w:szCs w:val="21"/>
        </w:rPr>
        <w:t>Under this category we may hold Health information about you where this has an impact on your</w:t>
      </w:r>
    </w:p>
    <w:p w14:paraId="2176C133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Dt00" w:hAnsi="TT15Dt00" w:cs="TT15Dt00"/>
          <w:sz w:val="21"/>
          <w:szCs w:val="21"/>
        </w:rPr>
      </w:pPr>
      <w:r>
        <w:rPr>
          <w:rFonts w:ascii="TT15Dt00" w:hAnsi="TT15Dt00" w:cs="TT15Dt00"/>
          <w:sz w:val="21"/>
          <w:szCs w:val="21"/>
        </w:rPr>
        <w:t>health and wellbeing whilst training and playing games. In this case we will have been given specific</w:t>
      </w:r>
    </w:p>
    <w:p w14:paraId="63DE7ED1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Dt00" w:hAnsi="TT15Dt00" w:cs="TT15Dt00"/>
          <w:sz w:val="21"/>
          <w:szCs w:val="21"/>
        </w:rPr>
      </w:pPr>
      <w:r>
        <w:rPr>
          <w:rFonts w:ascii="TT15Dt00" w:hAnsi="TT15Dt00" w:cs="TT15Dt00"/>
          <w:sz w:val="21"/>
          <w:szCs w:val="21"/>
        </w:rPr>
        <w:t>consent by you to hold this information.</w:t>
      </w:r>
    </w:p>
    <w:p w14:paraId="69B40817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Et00" w:hAnsi="TT15Et00" w:cs="TT15Et00"/>
          <w:sz w:val="21"/>
          <w:szCs w:val="21"/>
        </w:rPr>
        <w:t>What Forms of Personal Data are protected?</w:t>
      </w:r>
    </w:p>
    <w:p w14:paraId="3AA7575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Generally speaking, in order to be protected by data protection law, personal data must either be</w:t>
      </w:r>
    </w:p>
    <w:p w14:paraId="40CE572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held electronically, for example on computers or mobile phones, or form part of a paper filing</w:t>
      </w:r>
    </w:p>
    <w:p w14:paraId="46F370D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system where personal data is stored using specific filing criteria.</w:t>
      </w:r>
    </w:p>
    <w:p w14:paraId="043D3FAE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 xml:space="preserve">Page </w:t>
      </w:r>
      <w:r>
        <w:rPr>
          <w:rFonts w:ascii="TT15Et00" w:hAnsi="TT15Et00" w:cs="TT15Et00"/>
          <w:sz w:val="21"/>
          <w:szCs w:val="21"/>
        </w:rPr>
        <w:t xml:space="preserve">2 </w:t>
      </w:r>
      <w:r>
        <w:rPr>
          <w:rFonts w:ascii="TT15Ct00" w:hAnsi="TT15Ct00" w:cs="TT15Ct00"/>
          <w:sz w:val="21"/>
          <w:szCs w:val="21"/>
        </w:rPr>
        <w:t xml:space="preserve">of </w:t>
      </w:r>
      <w:r>
        <w:rPr>
          <w:rFonts w:ascii="TT15Et00" w:hAnsi="TT15Et00" w:cs="TT15Et00"/>
          <w:sz w:val="21"/>
          <w:szCs w:val="21"/>
        </w:rPr>
        <w:t>5</w:t>
      </w:r>
    </w:p>
    <w:p w14:paraId="3CC09994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Et00" w:hAnsi="TT15Et00" w:cs="TT15Et00"/>
          <w:sz w:val="21"/>
          <w:szCs w:val="21"/>
        </w:rPr>
        <w:t>Who has rights and obligations under the data protection law?</w:t>
      </w:r>
    </w:p>
    <w:p w14:paraId="43D0926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Controller – This is Soham Rink Hockey Club as we are in charge of personal data and decide</w:t>
      </w:r>
    </w:p>
    <w:p w14:paraId="338DC992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how to use it.</w:t>
      </w:r>
    </w:p>
    <w:p w14:paraId="617AB071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Processor – (www.membermojo.co.uk) are our Data Processor. They process our data in</w:t>
      </w:r>
    </w:p>
    <w:p w14:paraId="3ACFC70D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lastRenderedPageBreak/>
        <w:t>accordance with their Privacy Policy (https://membermojo.co.uk/mm/privacy) and related</w:t>
      </w:r>
    </w:p>
    <w:p w14:paraId="50141C0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terms and conditions.</w:t>
      </w:r>
    </w:p>
    <w:p w14:paraId="2E85393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Data Subject –These are our club members (you) whose personal data is being processed.</w:t>
      </w:r>
    </w:p>
    <w:p w14:paraId="47F12E60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6"/>
          <w:szCs w:val="26"/>
        </w:rPr>
      </w:pPr>
      <w:r>
        <w:rPr>
          <w:rFonts w:ascii="TT15Et00" w:hAnsi="TT15Et00" w:cs="TT15Et00"/>
          <w:sz w:val="26"/>
          <w:szCs w:val="26"/>
        </w:rPr>
        <w:t>Processing</w:t>
      </w:r>
    </w:p>
    <w:p w14:paraId="0A8CFD95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Data Protection law regulates the “processing” of data. The definition of processing is extremely</w:t>
      </w:r>
    </w:p>
    <w:p w14:paraId="5DE8F56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wide and it is difficult to think of anything we might do with personal data that would not fall within</w:t>
      </w:r>
    </w:p>
    <w:p w14:paraId="4D1B33B4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the definition of processing! For example any of the following would count as data processing:</w:t>
      </w:r>
    </w:p>
    <w:p w14:paraId="279B5E94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Collecting, Using, Disclosing, destroying, storing, erasing, disclosing, recording.</w:t>
      </w:r>
    </w:p>
    <w:p w14:paraId="0E88139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Et00" w:hAnsi="TT15Et00" w:cs="TT15Et00"/>
          <w:sz w:val="21"/>
          <w:szCs w:val="21"/>
        </w:rPr>
        <w:t>Data Protection Principles</w:t>
      </w:r>
    </w:p>
    <w:p w14:paraId="1564F1D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We must process personal data in accordance with the data protection principles. These are a set of</w:t>
      </w:r>
    </w:p>
    <w:p w14:paraId="5C9F4283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obligations imposed to ensure that personal data is processed properly. Under the GDPR there are</w:t>
      </w:r>
    </w:p>
    <w:p w14:paraId="64C78144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seven data protection principles:</w:t>
      </w:r>
    </w:p>
    <w:p w14:paraId="54B6FA33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Et00" w:hAnsi="TT15Et00" w:cs="TT15Et00"/>
          <w:sz w:val="21"/>
          <w:szCs w:val="21"/>
        </w:rPr>
        <w:t>1. Lawful, fairness</w:t>
      </w:r>
    </w:p>
    <w:p w14:paraId="0AA950F8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Personal data must be processed fairly and lawfully and in a transparent manner. This</w:t>
      </w:r>
    </w:p>
    <w:p w14:paraId="1C93F6C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basically means that we must be open and honest about what we plan to do with personal</w:t>
      </w:r>
    </w:p>
    <w:p w14:paraId="736F5BCD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data and only process it in a way you would expect. In addition, we must have a legal basis</w:t>
      </w:r>
    </w:p>
    <w:p w14:paraId="1221BF10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for processing personal data. These legal bases are set out in the data protection law and</w:t>
      </w:r>
    </w:p>
    <w:p w14:paraId="33AB7865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include the consent of the individual.</w:t>
      </w:r>
    </w:p>
    <w:p w14:paraId="54367B47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Et00" w:hAnsi="TT15Et00" w:cs="TT15Et00"/>
          <w:sz w:val="21"/>
          <w:szCs w:val="21"/>
        </w:rPr>
        <w:t>2. Purpose Limitation</w:t>
      </w:r>
    </w:p>
    <w:p w14:paraId="492442A9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Personal data must be collected for specified, explicit and legitimate purposes. This means</w:t>
      </w:r>
    </w:p>
    <w:p w14:paraId="0F1E2E81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that when we collect your data for one reason (for example, to register you with the Club</w:t>
      </w:r>
    </w:p>
    <w:p w14:paraId="13EACDED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and competitions as outlined in the Privacy Policy), we should not use your personal data for</w:t>
      </w:r>
    </w:p>
    <w:p w14:paraId="31EAC661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any other purpose that you have not been told about, or would not expect.</w:t>
      </w:r>
    </w:p>
    <w:p w14:paraId="16C94371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Et00" w:hAnsi="TT15Et00" w:cs="TT15Et00"/>
          <w:sz w:val="21"/>
          <w:szCs w:val="21"/>
        </w:rPr>
        <w:t>3. Data Minimisation</w:t>
      </w:r>
    </w:p>
    <w:p w14:paraId="422D157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Personal Data must be adequate, relevant and limited to what is necessary in relation to the</w:t>
      </w:r>
    </w:p>
    <w:p w14:paraId="569DB17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purposes for which they are processed. This means that we should not hold more</w:t>
      </w:r>
    </w:p>
    <w:p w14:paraId="7AAE6C1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information than we actually need for legitimate purpose.</w:t>
      </w:r>
    </w:p>
    <w:p w14:paraId="10756ED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Et00" w:hAnsi="TT15Et00" w:cs="TT15Et00"/>
          <w:sz w:val="21"/>
          <w:szCs w:val="21"/>
        </w:rPr>
        <w:t>4. Accuracy</w:t>
      </w:r>
    </w:p>
    <w:p w14:paraId="042B23A0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Personal data must be accurate and kept up to date. This basically means that we must take</w:t>
      </w:r>
    </w:p>
    <w:p w14:paraId="060276F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reasonable steps to ensure that the personal data we process is accurate and updated as</w:t>
      </w:r>
    </w:p>
    <w:p w14:paraId="279A79E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necessary.</w:t>
      </w:r>
    </w:p>
    <w:p w14:paraId="6C4492F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Et00" w:hAnsi="TT15Et00" w:cs="TT15Et00"/>
          <w:sz w:val="21"/>
          <w:szCs w:val="21"/>
        </w:rPr>
        <w:t>5. Storage Limitation</w:t>
      </w:r>
    </w:p>
    <w:p w14:paraId="1DC8444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Personal data must be kept no longer than is necessary. Data protection law does not set</w:t>
      </w:r>
    </w:p>
    <w:p w14:paraId="26F083E8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out specific time periods relating to the storage of data. Instead it requires us to think about</w:t>
      </w:r>
    </w:p>
    <w:p w14:paraId="74011785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how long we need to keep personal data and why, after which it must be securely deleted.</w:t>
      </w:r>
    </w:p>
    <w:p w14:paraId="68F04B04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The time period for retaining personal data has been stated in our Privacy Policy.</w:t>
      </w:r>
    </w:p>
    <w:p w14:paraId="657AC27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 xml:space="preserve">Page </w:t>
      </w:r>
      <w:r>
        <w:rPr>
          <w:rFonts w:ascii="TT15Et00" w:hAnsi="TT15Et00" w:cs="TT15Et00"/>
          <w:sz w:val="21"/>
          <w:szCs w:val="21"/>
        </w:rPr>
        <w:t xml:space="preserve">3 </w:t>
      </w:r>
      <w:r>
        <w:rPr>
          <w:rFonts w:ascii="TT15Ct00" w:hAnsi="TT15Ct00" w:cs="TT15Ct00"/>
          <w:sz w:val="21"/>
          <w:szCs w:val="21"/>
        </w:rPr>
        <w:t xml:space="preserve">of </w:t>
      </w:r>
      <w:r>
        <w:rPr>
          <w:rFonts w:ascii="TT15Et00" w:hAnsi="TT15Et00" w:cs="TT15Et00"/>
          <w:sz w:val="21"/>
          <w:szCs w:val="21"/>
        </w:rPr>
        <w:t>5</w:t>
      </w:r>
    </w:p>
    <w:p w14:paraId="31839CF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Et00" w:hAnsi="TT15Et00" w:cs="TT15Et00"/>
          <w:sz w:val="21"/>
          <w:szCs w:val="21"/>
        </w:rPr>
        <w:t>6. Integrity and confidentiality (security)</w:t>
      </w:r>
    </w:p>
    <w:p w14:paraId="212A4125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Personal data must be processes in a manner that ensures appropriate security. This means</w:t>
      </w:r>
    </w:p>
    <w:p w14:paraId="6D11FAD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that we must take measures to prevent unauthorised or unlawful processing and accidental</w:t>
      </w:r>
    </w:p>
    <w:p w14:paraId="65D1C2A1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loss of or destruction or damage to personal data.</w:t>
      </w:r>
    </w:p>
    <w:p w14:paraId="3B248C4E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Et00" w:hAnsi="TT15Et00" w:cs="TT15Et00"/>
          <w:sz w:val="21"/>
          <w:szCs w:val="21"/>
        </w:rPr>
        <w:t>7. Accountability</w:t>
      </w:r>
    </w:p>
    <w:p w14:paraId="042762C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We must be able to demonstrate compliance with the data protection principles. This means</w:t>
      </w:r>
    </w:p>
    <w:p w14:paraId="760643D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that we are responsible for, and must take specific action to demonstrate data protection</w:t>
      </w:r>
    </w:p>
    <w:p w14:paraId="69656220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compliance.</w:t>
      </w:r>
    </w:p>
    <w:p w14:paraId="7172495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6"/>
          <w:szCs w:val="26"/>
        </w:rPr>
      </w:pPr>
      <w:r>
        <w:rPr>
          <w:rFonts w:ascii="TT15Et00" w:hAnsi="TT15Et00" w:cs="TT15Et00"/>
          <w:sz w:val="26"/>
          <w:szCs w:val="26"/>
        </w:rPr>
        <w:t>The Main changes Introduced by GDPR</w:t>
      </w:r>
    </w:p>
    <w:p w14:paraId="4874F8D5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Et00" w:hAnsi="TT15Et00" w:cs="TT15Et00"/>
          <w:sz w:val="21"/>
          <w:szCs w:val="21"/>
        </w:rPr>
        <w:t>Demonstrating Compliance</w:t>
      </w:r>
    </w:p>
    <w:p w14:paraId="4A7AD60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The GDPR introduces the principle of “accountability”, which essentially means that we are</w:t>
      </w:r>
    </w:p>
    <w:p w14:paraId="65718B6E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responsible for demonstrating our compliance with GDPR to the ICO.</w:t>
      </w:r>
    </w:p>
    <w:p w14:paraId="4FFEE057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The GDPR requires us to implement measures to insure that what we are doing with personal data</w:t>
      </w:r>
    </w:p>
    <w:p w14:paraId="7FF13A3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complies with the GDPR and be able to demonstrate that compliance to the ICO. This means we</w:t>
      </w:r>
    </w:p>
    <w:p w14:paraId="6453ADFE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must consider Data Protection impact on any actions we take as a club, such as arranging</w:t>
      </w:r>
    </w:p>
    <w:p w14:paraId="7946CAE7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tournaments. We must also ensure that all our members are aware of our data protection principles.</w:t>
      </w:r>
    </w:p>
    <w:p w14:paraId="2BE2F3C2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Et00" w:hAnsi="TT15Et00" w:cs="TT15Et00"/>
          <w:sz w:val="21"/>
          <w:szCs w:val="21"/>
        </w:rPr>
        <w:lastRenderedPageBreak/>
        <w:t>Consent</w:t>
      </w:r>
    </w:p>
    <w:p w14:paraId="3CAE2C6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One of the bases on which we can process personal data is that the individual concerned has</w:t>
      </w:r>
    </w:p>
    <w:p w14:paraId="00EB0800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consented to the processing of their personal data. Under GDPR this is defined as “any freely given,</w:t>
      </w:r>
    </w:p>
    <w:p w14:paraId="539E9688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specific, informed and unambiguous indication of the data subject wishes by which he or she, by a</w:t>
      </w:r>
    </w:p>
    <w:p w14:paraId="0601B188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statement or by clear affirmative action, signifies agreement to the processing of personal data</w:t>
      </w:r>
    </w:p>
    <w:p w14:paraId="0A047059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relating to him or her.”</w:t>
      </w:r>
    </w:p>
    <w:p w14:paraId="6756B3D0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The GDPR increases requirements for all valid consent. In particular:</w:t>
      </w:r>
    </w:p>
    <w:p w14:paraId="043D1639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You must take a positive action (such as ticking a box) to give consent. Opt out boxes and</w:t>
      </w:r>
    </w:p>
    <w:p w14:paraId="368A2C2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pre-ticked boxes are not permitted</w:t>
      </w:r>
    </w:p>
    <w:p w14:paraId="6DCC846B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You must have a genuine free choice when giving consent (eg an individual must not feel</w:t>
      </w:r>
    </w:p>
    <w:p w14:paraId="5A00FC2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pressured into giving consent)</w:t>
      </w:r>
    </w:p>
    <w:p w14:paraId="72D71533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Requests for consent must not be hidden within long legal docs or terms and conditions</w:t>
      </w:r>
    </w:p>
    <w:p w14:paraId="405530F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Separate consents should be given for different processing activities</w:t>
      </w:r>
    </w:p>
    <w:p w14:paraId="1F44AC95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You have the right to withdraw consent at any time. You must be told about your right to do</w:t>
      </w:r>
    </w:p>
    <w:p w14:paraId="289D87B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so and be given easy ways to withdraw consent. Consent must be as easy to withdraw as it</w:t>
      </w:r>
    </w:p>
    <w:p w14:paraId="3E6CBBDE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was to give in the first place.</w:t>
      </w:r>
    </w:p>
    <w:p w14:paraId="6C70108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We must keep clear records to demonstrate consent.</w:t>
      </w:r>
    </w:p>
    <w:p w14:paraId="223820C8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6"/>
          <w:szCs w:val="26"/>
        </w:rPr>
      </w:pPr>
      <w:r>
        <w:rPr>
          <w:rFonts w:ascii="TT15Et00" w:hAnsi="TT15Et00" w:cs="TT15Et00"/>
          <w:sz w:val="26"/>
          <w:szCs w:val="26"/>
        </w:rPr>
        <w:t>Privacy Notices</w:t>
      </w:r>
    </w:p>
    <w:p w14:paraId="5E4E629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In order to process personal data fairly, lawfully and transparently (the first data protection</w:t>
      </w:r>
    </w:p>
    <w:p w14:paraId="0029DF3B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principle) we must be clear and open about how we plan to use the data.</w:t>
      </w:r>
    </w:p>
    <w:p w14:paraId="616584C4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We are therefore required to provide certain information about data processing activities to you and</w:t>
      </w:r>
    </w:p>
    <w:p w14:paraId="0EA34519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we have done this through our Privacy Notice.</w:t>
      </w:r>
    </w:p>
    <w:p w14:paraId="289E958B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We must issue this to you as a current club member, and we must also provide this information at</w:t>
      </w:r>
    </w:p>
    <w:p w14:paraId="66DBB795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the point at which personal data is collected.</w:t>
      </w:r>
    </w:p>
    <w:p w14:paraId="161EB0E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 xml:space="preserve">Page </w:t>
      </w:r>
      <w:r>
        <w:rPr>
          <w:rFonts w:ascii="TT15Et00" w:hAnsi="TT15Et00" w:cs="TT15Et00"/>
          <w:sz w:val="21"/>
          <w:szCs w:val="21"/>
        </w:rPr>
        <w:t xml:space="preserve">4 </w:t>
      </w:r>
      <w:r>
        <w:rPr>
          <w:rFonts w:ascii="TT15Ct00" w:hAnsi="TT15Ct00" w:cs="TT15Ct00"/>
          <w:sz w:val="21"/>
          <w:szCs w:val="21"/>
        </w:rPr>
        <w:t xml:space="preserve">of </w:t>
      </w:r>
      <w:r>
        <w:rPr>
          <w:rFonts w:ascii="TT15Et00" w:hAnsi="TT15Et00" w:cs="TT15Et00"/>
          <w:sz w:val="21"/>
          <w:szCs w:val="21"/>
        </w:rPr>
        <w:t>5</w:t>
      </w:r>
    </w:p>
    <w:p w14:paraId="3275B60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The GDPR increases the amount of information that we must be provided to you, for example, you</w:t>
      </w:r>
    </w:p>
    <w:p w14:paraId="68D62800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must not only be told what personal data is being collected and why it is being processed, you must</w:t>
      </w:r>
    </w:p>
    <w:p w14:paraId="7AC97DE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also be told on what legal basis it is being processed, who it will be shared with and how long it will</w:t>
      </w:r>
    </w:p>
    <w:p w14:paraId="1EF13648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be kept. The GDPR requires that the privacy notice is in an intelligible form and uses clear and plain</w:t>
      </w:r>
    </w:p>
    <w:p w14:paraId="26BC36C2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language. We hope our Privacy Notice is clear, however please contact us if you have any queries on</w:t>
      </w:r>
    </w:p>
    <w:p w14:paraId="1D8D78B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this.</w:t>
      </w:r>
    </w:p>
    <w:p w14:paraId="575C957D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6"/>
          <w:szCs w:val="26"/>
        </w:rPr>
      </w:pPr>
      <w:r>
        <w:rPr>
          <w:rFonts w:ascii="TT15Et00" w:hAnsi="TT15Et00" w:cs="TT15Et00"/>
          <w:sz w:val="26"/>
          <w:szCs w:val="26"/>
        </w:rPr>
        <w:t>Your Rights</w:t>
      </w:r>
    </w:p>
    <w:p w14:paraId="15DFBF2B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Under GDPR, you have the following rights:</w:t>
      </w:r>
    </w:p>
    <w:p w14:paraId="43B59788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Right to restriction – this is your right to block or suppress our processing of your personal</w:t>
      </w:r>
    </w:p>
    <w:p w14:paraId="28831E1D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data in certain circumstances. This right might arise where, for example, you have</w:t>
      </w:r>
    </w:p>
    <w:p w14:paraId="492712FB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complained that personal data held us is inaccurate.</w:t>
      </w:r>
    </w:p>
    <w:p w14:paraId="7B0FF5DB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Right of access – Under the GDPR, you have stronger rights to access information being</w:t>
      </w:r>
    </w:p>
    <w:p w14:paraId="2E57C81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processed about you and to obtain a copy of the information for free. This is known as a</w:t>
      </w:r>
    </w:p>
    <w:p w14:paraId="78A526F3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subject access request.</w:t>
      </w:r>
    </w:p>
    <w:p w14:paraId="72D4225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Right to object – Under GDPR, you have increased rights to object to the processing of your</w:t>
      </w:r>
    </w:p>
    <w:p w14:paraId="4F379E82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personal data. If you object, we can only be able to continue with processing your data if we</w:t>
      </w:r>
    </w:p>
    <w:p w14:paraId="23C8AEC8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can demonstrate compelling grounds to do so.</w:t>
      </w:r>
    </w:p>
    <w:p w14:paraId="64E5E20E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 xml:space="preserve">o </w:t>
      </w:r>
      <w:r>
        <w:rPr>
          <w:rFonts w:ascii="TT15Ct00" w:hAnsi="TT15Ct00" w:cs="TT15Ct00"/>
          <w:sz w:val="21"/>
          <w:szCs w:val="21"/>
        </w:rPr>
        <w:t>In addition, you can still prevent the processing of your personal data for direct</w:t>
      </w:r>
    </w:p>
    <w:p w14:paraId="621E2427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marketing purposes.</w:t>
      </w:r>
    </w:p>
    <w:p w14:paraId="395DC9AE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Right to erasure - This is also known as the “right to be forgotten”. The GDPR gives you wider</w:t>
      </w:r>
    </w:p>
    <w:p w14:paraId="5E0EE60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rights to require that your personal data is deleted. This right will apply, for example, where</w:t>
      </w:r>
    </w:p>
    <w:p w14:paraId="7C9CC315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our original purpose for which personal data was collected is no longer relevant. This could</w:t>
      </w:r>
    </w:p>
    <w:p w14:paraId="24F50394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be if you leave the club and wish for your data to be removed before the timeline given in</w:t>
      </w:r>
    </w:p>
    <w:p w14:paraId="6696FD7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our Privacy Policy.</w:t>
      </w:r>
    </w:p>
    <w:p w14:paraId="49876B24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Right to portability – where personal data is processed electronically, you will, in certain</w:t>
      </w:r>
    </w:p>
    <w:p w14:paraId="6B262FE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circumstances, be entitled to receive a copy of your personal data in a structured, electronic.</w:t>
      </w:r>
    </w:p>
    <w:p w14:paraId="33087301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format. You can even request that your personal data is transferred to another club.</w:t>
      </w:r>
    </w:p>
    <w:p w14:paraId="6630CF4B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Right to rectification – This is the right to have inaccurate personal data rectified</w:t>
      </w:r>
    </w:p>
    <w:p w14:paraId="798D5998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6"/>
          <w:szCs w:val="26"/>
        </w:rPr>
      </w:pPr>
      <w:r>
        <w:rPr>
          <w:rFonts w:ascii="TT15Et00" w:hAnsi="TT15Et00" w:cs="TT15Et00"/>
          <w:sz w:val="26"/>
          <w:szCs w:val="26"/>
        </w:rPr>
        <w:lastRenderedPageBreak/>
        <w:t>Personal Data breach (PDB) Notification</w:t>
      </w:r>
    </w:p>
    <w:p w14:paraId="3EB304E5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One of the biggest changes introduced by GDPR is mandatory notification of certain PDB’s.</w:t>
      </w:r>
    </w:p>
    <w:p w14:paraId="74CF959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We are required to notify the ICO of any PDB’s which could result in significant detrimental</w:t>
      </w:r>
    </w:p>
    <w:p w14:paraId="5AAA97D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effect to you (eg financial loss, loss of confidentiality and discrimination).</w:t>
      </w:r>
    </w:p>
    <w:p w14:paraId="5D9133EE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Notification must take place without undue delay and where feasible, within 72 hours of us</w:t>
      </w:r>
    </w:p>
    <w:p w14:paraId="26821D3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becoming aware of the breach.</w:t>
      </w:r>
    </w:p>
    <w:p w14:paraId="68A75BB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We are also required, without undue delay, to notify you if you are affected by the PDB,</w:t>
      </w:r>
    </w:p>
    <w:p w14:paraId="77772132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where such a breach is likely to result in a high risk to you.</w:t>
      </w:r>
    </w:p>
    <w:p w14:paraId="30417C91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We must also document all PDB’s, even where the severity of the breach does not require</w:t>
      </w:r>
    </w:p>
    <w:p w14:paraId="5B5494D3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notification to the ICO or you.</w:t>
      </w:r>
    </w:p>
    <w:p w14:paraId="56DE4DC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The levels of fines for breaches of Data Protection law are significantly increased under GDPR</w:t>
      </w:r>
    </w:p>
    <w:p w14:paraId="295B8193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How you can help us comply with the security and personal data breach reporting obligations.</w:t>
      </w:r>
    </w:p>
    <w:p w14:paraId="36869E8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 xml:space="preserve">Page </w:t>
      </w:r>
      <w:r>
        <w:rPr>
          <w:rFonts w:ascii="TT15Et00" w:hAnsi="TT15Et00" w:cs="TT15Et00"/>
          <w:sz w:val="21"/>
          <w:szCs w:val="21"/>
        </w:rPr>
        <w:t xml:space="preserve">5 </w:t>
      </w:r>
      <w:r>
        <w:rPr>
          <w:rFonts w:ascii="TT15Ct00" w:hAnsi="TT15Ct00" w:cs="TT15Ct00"/>
          <w:sz w:val="21"/>
          <w:szCs w:val="21"/>
        </w:rPr>
        <w:t xml:space="preserve">of </w:t>
      </w:r>
      <w:r>
        <w:rPr>
          <w:rFonts w:ascii="TT15Et00" w:hAnsi="TT15Et00" w:cs="TT15Et00"/>
          <w:sz w:val="21"/>
          <w:szCs w:val="21"/>
        </w:rPr>
        <w:t>5</w:t>
      </w:r>
    </w:p>
    <w:p w14:paraId="657D38E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Et00" w:hAnsi="TT15Et00" w:cs="TT15Et00"/>
          <w:sz w:val="21"/>
          <w:szCs w:val="21"/>
        </w:rPr>
        <w:t>What is a Personal Data Breach?</w:t>
      </w:r>
    </w:p>
    <w:p w14:paraId="0FFCB9CE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The GDPR defines a Personal Data Breach as - “breach of security leading to the accidental or</w:t>
      </w:r>
    </w:p>
    <w:p w14:paraId="6D70DD0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unlawful destruction, loss, alteration, unauthorised disclosure of, or access to, personal data</w:t>
      </w:r>
    </w:p>
    <w:p w14:paraId="1DDCB43B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transmitted, stored or otherwise processed”</w:t>
      </w:r>
    </w:p>
    <w:p w14:paraId="36FB0EFB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The definition of a PDB is wide and will include:-</w:t>
      </w:r>
    </w:p>
    <w:p w14:paraId="587A7AF7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Destroyed data (unforeseen circumstances such as fire and flood), unauthorised access</w:t>
      </w:r>
    </w:p>
    <w:p w14:paraId="6DCC3004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(someone accesses Personal Data or passes it on without proper authorisation).</w:t>
      </w:r>
    </w:p>
    <w:p w14:paraId="4D5B04E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Human error (results in personal data being sent to the incorrect recipient), corrupt data</w:t>
      </w:r>
    </w:p>
    <w:p w14:paraId="37D92BD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(Personal Data is corrupted).</w:t>
      </w:r>
    </w:p>
    <w:p w14:paraId="21741AA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Deception (by “blagging” an offence takes place where information is obtained by</w:t>
      </w:r>
    </w:p>
    <w:p w14:paraId="7E2FEF1B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deception)</w:t>
      </w:r>
    </w:p>
    <w:p w14:paraId="0FF4C89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Accidental loss (Personal Data is accidently lost or deleted)</w:t>
      </w:r>
    </w:p>
    <w:p w14:paraId="3CC0CE6E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Cyber security (there is a network intrusion by third party eg a hacking incident or another</w:t>
      </w:r>
    </w:p>
    <w:p w14:paraId="4BBC2FE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type of cyber security attack)</w:t>
      </w:r>
    </w:p>
    <w:p w14:paraId="0D874209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Password (inadequate security controls (such as weak passwords) result in an unauthorised</w:t>
      </w:r>
    </w:p>
    <w:p w14:paraId="18FD09D2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person gaining access to our data base which holds personal data)</w:t>
      </w:r>
    </w:p>
    <w:p w14:paraId="3E6E79C2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Stolen data (data or equipment on which personal data is stored, is lost or stolen</w:t>
      </w:r>
    </w:p>
    <w:p w14:paraId="2F41D15B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A PDB therefore covers a wide range of incidents, including accidental breaches as well as situations</w:t>
      </w:r>
    </w:p>
    <w:p w14:paraId="0B096DA6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where there has been deliberate or negligent action. Also, a PDB doesn’t just cover data losses – a</w:t>
      </w:r>
    </w:p>
    <w:p w14:paraId="03C027C4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breach situation could arise, for example, if personal data is sent or accessed by unauthorised</w:t>
      </w:r>
    </w:p>
    <w:p w14:paraId="7DC22EFD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persons.</w:t>
      </w:r>
    </w:p>
    <w:p w14:paraId="1D91A73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Steps you can take to help prevent a personal data breach</w:t>
      </w:r>
    </w:p>
    <w:p w14:paraId="77C95E11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Don’t leave electronic devices containing Personal Data unsecured</w:t>
      </w:r>
    </w:p>
    <w:p w14:paraId="032AB800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Keep your password for your computer secret</w:t>
      </w:r>
    </w:p>
    <w:p w14:paraId="18E19B5D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Lock your computer if you are leaving it unattended</w:t>
      </w:r>
    </w:p>
    <w:p w14:paraId="2211FD94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Don’t store Personal Data on unencrypted USB devices</w:t>
      </w:r>
    </w:p>
    <w:p w14:paraId="2739E97D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Store papers that contain Personal Data securely</w:t>
      </w:r>
    </w:p>
    <w:p w14:paraId="73BF2843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Don’t send Personal Data be email unless it is passworded</w:t>
      </w:r>
    </w:p>
    <w:p w14:paraId="077899F7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Dispose of Personal Data that is no longer required, confidentially</w:t>
      </w:r>
    </w:p>
    <w:p w14:paraId="38B74384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Ensure your computer has the latest Anti-Virus</w:t>
      </w:r>
    </w:p>
    <w:p w14:paraId="69A5EDED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Double check the email addresses is correct when sending any personal data by email</w:t>
      </w:r>
    </w:p>
    <w:p w14:paraId="1DA5882C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15Ct00" w:hAnsi="TT15Ct00" w:cs="TT15Ct00"/>
          <w:sz w:val="21"/>
          <w:szCs w:val="21"/>
        </w:rPr>
        <w:t>Follow rules laid down by Soham Rink Hockey Club regarding data security</w:t>
      </w:r>
    </w:p>
    <w:p w14:paraId="7265C91D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>
        <w:rPr>
          <w:rFonts w:ascii="TT15Et00" w:hAnsi="TT15Et00" w:cs="TT15Et00"/>
          <w:sz w:val="21"/>
          <w:szCs w:val="21"/>
        </w:rPr>
        <w:t>What to do if you identify a PDB</w:t>
      </w:r>
    </w:p>
    <w:p w14:paraId="45E1422A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Don’t delay, report the breach immediately to a committee member. This will give us the best</w:t>
      </w:r>
    </w:p>
    <w:p w14:paraId="6DB41CFF" w14:textId="77777777"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opportunity of minimising the potential impact of a PDB and time to gather information to</w:t>
      </w:r>
    </w:p>
    <w:p w14:paraId="30A49709" w14:textId="31C95760" w:rsidR="001340B9" w:rsidRDefault="00B17383" w:rsidP="00B17383">
      <w:r>
        <w:rPr>
          <w:rFonts w:ascii="TT15Ct00" w:hAnsi="TT15Ct00" w:cs="TT15Ct00"/>
          <w:sz w:val="21"/>
          <w:szCs w:val="21"/>
        </w:rPr>
        <w:t>determine whether the breach needs to be reported to the ICO.</w:t>
      </w:r>
      <w:bookmarkStart w:id="0" w:name="_GoBack"/>
      <w:bookmarkEnd w:id="0"/>
    </w:p>
    <w:sectPr w:rsidR="00134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BE"/>
    <w:rsid w:val="001340B9"/>
    <w:rsid w:val="005454BE"/>
    <w:rsid w:val="00B17383"/>
    <w:rsid w:val="00E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3E75"/>
  <w15:chartTrackingRefBased/>
  <w15:docId w15:val="{991CE4ED-DCED-488E-9B3E-ADC86E84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King</dc:creator>
  <cp:keywords/>
  <dc:description/>
  <cp:lastModifiedBy>Cathy King</cp:lastModifiedBy>
  <cp:revision>2</cp:revision>
  <dcterms:created xsi:type="dcterms:W3CDTF">2018-06-09T14:45:00Z</dcterms:created>
  <dcterms:modified xsi:type="dcterms:W3CDTF">2018-06-09T14:45:00Z</dcterms:modified>
</cp:coreProperties>
</file>